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1B" w:rsidRDefault="0009751B" w:rsidP="0009751B">
      <w:pPr>
        <w:jc w:val="right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619125</wp:posOffset>
                </wp:positionV>
                <wp:extent cx="5257800" cy="904875"/>
                <wp:effectExtent l="57150" t="38100" r="57150" b="85725"/>
                <wp:wrapNone/>
                <wp:docPr id="2" name="Snip and 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04875"/>
                        </a:xfrm>
                        <a:prstGeom prst="snip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51B" w:rsidRPr="00691902" w:rsidRDefault="0009751B" w:rsidP="0009751B">
                            <w:pPr>
                              <w:jc w:val="center"/>
                              <w:rPr>
                                <w:rFonts w:cs="B Titr"/>
                                <w:color w:val="171717" w:themeColor="background2" w:themeShade="1A"/>
                                <w:lang w:bidi="fa-IR"/>
                              </w:rPr>
                            </w:pPr>
                            <w:r w:rsidRPr="00691902">
                              <w:rPr>
                                <w:rFonts w:cs="B Titr" w:hint="cs"/>
                                <w:color w:val="171717" w:themeColor="background2" w:themeShade="1A"/>
                                <w:rtl/>
                                <w:lang w:bidi="fa-IR"/>
                              </w:rPr>
                              <w:t xml:space="preserve">پیشگیری از حوادث وسوانح ترافیکی در جوانان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and Round Single Corner Rectangle 2" o:spid="_x0000_s1026" style="position:absolute;left:0;text-align:left;margin-left:90.75pt;margin-top:48.75pt;width:414pt;height:71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5780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" adj="-11796480,,5400" path="m150816,l5106984,r150816,150816l5257800,904875,,904875,,150816c,67523,67523,,150816,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50816,0;5106984,0;5257800,150816;5257800,904875;0,904875;0,150816;150816,0" o:connectangles="0,0,0,0,0,0,0" textboxrect="0,0,5257800,904875"/>
                <v:textbox>
                  <w:txbxContent>
                    <w:p w:rsidR="0009751B" w:rsidRPr="00691902" w:rsidRDefault="0009751B" w:rsidP="0009751B">
                      <w:pPr>
                        <w:jc w:val="center"/>
                        <w:rPr>
                          <w:rFonts w:cs="B Titr" w:hint="cs"/>
                          <w:color w:val="171717" w:themeColor="background2" w:themeShade="1A"/>
                          <w:lang w:bidi="fa-IR"/>
                        </w:rPr>
                      </w:pPr>
                      <w:bookmarkStart w:id="1" w:name="_GoBack"/>
                      <w:r w:rsidRPr="00691902">
                        <w:rPr>
                          <w:rFonts w:cs="B Titr" w:hint="cs"/>
                          <w:color w:val="171717" w:themeColor="background2" w:themeShade="1A"/>
                          <w:rtl/>
                          <w:lang w:bidi="fa-IR"/>
                        </w:rPr>
                        <w:t xml:space="preserve">پیشگیری از حوادث وسوانح ترافیکی در جوانان 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51B" w:rsidRDefault="0009751B" w:rsidP="0009751B">
      <w:pPr>
        <w:jc w:val="right"/>
        <w:rPr>
          <w:rFonts w:cs="2  Nazanin"/>
          <w:b/>
          <w:bCs/>
          <w:sz w:val="24"/>
          <w:szCs w:val="24"/>
          <w:rtl/>
          <w:lang w:bidi="fa-IR"/>
        </w:rPr>
      </w:pPr>
    </w:p>
    <w:p w:rsidR="0009751B" w:rsidRDefault="0009751B" w:rsidP="0009751B">
      <w:pPr>
        <w:jc w:val="right"/>
        <w:rPr>
          <w:rFonts w:cs="2  Nazanin"/>
          <w:b/>
          <w:bCs/>
          <w:sz w:val="24"/>
          <w:szCs w:val="24"/>
          <w:rtl/>
          <w:lang w:bidi="fa-IR"/>
        </w:rPr>
      </w:pPr>
    </w:p>
    <w:p w:rsidR="00FA671E" w:rsidRPr="0009751B" w:rsidRDefault="0009751B" w:rsidP="00374EB2">
      <w:pPr>
        <w:jc w:val="right"/>
        <w:rPr>
          <w:rFonts w:cs="2  Nazanin"/>
          <w:b/>
          <w:bCs/>
          <w:sz w:val="24"/>
          <w:szCs w:val="24"/>
        </w:rPr>
      </w:pPr>
      <w:r w:rsidRPr="0009751B">
        <w:rPr>
          <w:rFonts w:cs="2  Nazanin" w:hint="cs"/>
          <w:b/>
          <w:bCs/>
          <w:sz w:val="24"/>
          <w:szCs w:val="24"/>
          <w:rtl/>
          <w:lang w:bidi="fa-IR"/>
        </w:rPr>
        <w:t>ح</w:t>
      </w:r>
      <w:r w:rsidRPr="0009751B">
        <w:rPr>
          <w:rFonts w:cs="2  Nazanin"/>
          <w:b/>
          <w:bCs/>
          <w:sz w:val="24"/>
          <w:szCs w:val="24"/>
          <w:rtl/>
        </w:rPr>
        <w:t xml:space="preserve">وادث </w:t>
      </w:r>
      <w:r w:rsidRPr="0042238E">
        <w:rPr>
          <w:rFonts w:cs="B Nazanin"/>
          <w:b/>
          <w:bCs/>
          <w:sz w:val="24"/>
          <w:szCs w:val="24"/>
          <w:rtl/>
        </w:rPr>
        <w:t xml:space="preserve">ترافیکی اولین علت مرگ و میر در </w:t>
      </w:r>
      <w:r w:rsidR="0042238E" w:rsidRPr="0042238E">
        <w:rPr>
          <w:rFonts w:cs="B Nazanin" w:hint="cs"/>
          <w:b/>
          <w:bCs/>
          <w:sz w:val="24"/>
          <w:szCs w:val="24"/>
          <w:rtl/>
          <w:lang w:bidi="fa-IR"/>
        </w:rPr>
        <w:t xml:space="preserve">جوانان و نوجوانان </w:t>
      </w:r>
      <w:bookmarkStart w:id="0" w:name="_GoBack"/>
      <w:bookmarkEnd w:id="0"/>
      <w:r w:rsidRPr="0042238E">
        <w:rPr>
          <w:rFonts w:cs="B Nazanin"/>
          <w:b/>
          <w:bCs/>
          <w:sz w:val="24"/>
          <w:szCs w:val="24"/>
          <w:rtl/>
        </w:rPr>
        <w:t xml:space="preserve">هستند .افراد 15تا 44 ساله، بیش از نیمی از تمام قربانیان تصادف جاده ای را تشکیل می دهند و 73درصد افراد کشته شده با جنسیت مرد می باشند . موضوع </w:t>
      </w:r>
      <w:r w:rsidR="0042238E">
        <w:rPr>
          <w:rFonts w:cs="B Nazanin" w:hint="cs"/>
          <w:b/>
          <w:bCs/>
          <w:sz w:val="24"/>
          <w:szCs w:val="24"/>
          <w:rtl/>
        </w:rPr>
        <w:t>سلامت</w:t>
      </w:r>
      <w:r w:rsidRPr="0042238E">
        <w:rPr>
          <w:rFonts w:cs="B Nazanin"/>
          <w:b/>
          <w:bCs/>
          <w:sz w:val="24"/>
          <w:szCs w:val="24"/>
          <w:rtl/>
        </w:rPr>
        <w:t xml:space="preserve"> نوجوانان و جوانان از مواردی است که به صراحت در اصول 92 ، 44 ، و بند 29 اصل 4 قانون اساسی جمهوری </w:t>
      </w:r>
      <w:r w:rsidR="0042238E">
        <w:rPr>
          <w:rFonts w:cs="B Nazanin" w:hint="cs"/>
          <w:b/>
          <w:bCs/>
          <w:sz w:val="24"/>
          <w:szCs w:val="24"/>
          <w:rtl/>
        </w:rPr>
        <w:t xml:space="preserve">اسلامی </w:t>
      </w:r>
      <w:r w:rsidRPr="0042238E">
        <w:rPr>
          <w:rFonts w:cs="B Nazanin"/>
          <w:b/>
          <w:bCs/>
          <w:sz w:val="24"/>
          <w:szCs w:val="24"/>
          <w:rtl/>
        </w:rPr>
        <w:t>ایران و برنامه های توسعه ای کشور ، مد نظر قرار گرفته است. از آنجا که حوادث ترافیکی ، موجب مرگ در سنین نوجوانی وجوانی است، و افراد در این سنین، در کارآمدترین و درآمدزا ترین سالهای عمر خود هستند به طوری که پس از مرگ یا ناتوانی آنان، خانواده هایشان ضررهای مالی قابل توجهی را متحمل می شوند، شناسایی و کنترل عوامل خطر مؤثر در بروز حوادث میتواند به میزان بسیار زیادی از بار بیماری و مرگ بکاهد. بدیه</w:t>
      </w:r>
      <w:r w:rsidR="0042238E">
        <w:rPr>
          <w:rFonts w:cs="B Nazanin"/>
          <w:b/>
          <w:bCs/>
          <w:sz w:val="24"/>
          <w:szCs w:val="24"/>
          <w:rtl/>
        </w:rPr>
        <w:t>ی است که برای پیشگیری از حوادث</w:t>
      </w:r>
      <w:r w:rsidR="0042238E">
        <w:rPr>
          <w:rFonts w:cs="B Nazanin" w:hint="cs"/>
          <w:b/>
          <w:bCs/>
          <w:sz w:val="24"/>
          <w:szCs w:val="24"/>
          <w:rtl/>
        </w:rPr>
        <w:t xml:space="preserve"> بدون سازماندهی و تشکیلات لازم،</w:t>
      </w:r>
      <w:r w:rsidR="0042238E">
        <w:rPr>
          <w:rFonts w:cs="B Nazanin"/>
          <w:b/>
          <w:bCs/>
          <w:sz w:val="24"/>
          <w:szCs w:val="24"/>
          <w:rtl/>
        </w:rPr>
        <w:t xml:space="preserve"> </w:t>
      </w:r>
      <w:r w:rsidRPr="0042238E">
        <w:rPr>
          <w:rFonts w:cs="B Nazanin"/>
          <w:b/>
          <w:bCs/>
          <w:sz w:val="24"/>
          <w:szCs w:val="24"/>
          <w:rtl/>
        </w:rPr>
        <w:t xml:space="preserve"> ، اقدام چشمگیر و اساسی صورت نمی پذیرد . بطور کلی 4 محور اساسی در پیشگیری و مراقبت از حوادث مورد توجه قرار میگیرند :</w:t>
      </w:r>
      <w:r w:rsidR="0042238E">
        <w:rPr>
          <w:rFonts w:cs="B Nazanin" w:hint="cs"/>
          <w:b/>
          <w:bCs/>
          <w:sz w:val="24"/>
          <w:szCs w:val="24"/>
          <w:rtl/>
        </w:rPr>
        <w:t>1-</w:t>
      </w:r>
      <w:r w:rsidRPr="0042238E">
        <w:rPr>
          <w:rFonts w:cs="B Nazanin"/>
          <w:b/>
          <w:bCs/>
          <w:sz w:val="24"/>
          <w:szCs w:val="24"/>
          <w:rtl/>
        </w:rPr>
        <w:t xml:space="preserve"> ایجاد فرهنگ ایمنی در جامعه  </w:t>
      </w:r>
      <w:r w:rsidR="0042238E">
        <w:rPr>
          <w:rFonts w:cs="B Nazanin" w:hint="cs"/>
          <w:b/>
          <w:bCs/>
          <w:sz w:val="24"/>
          <w:szCs w:val="24"/>
          <w:rtl/>
        </w:rPr>
        <w:t>2-</w:t>
      </w:r>
      <w:r w:rsidRPr="0042238E">
        <w:rPr>
          <w:rFonts w:cs="B Nazanin"/>
          <w:b/>
          <w:bCs/>
          <w:sz w:val="24"/>
          <w:szCs w:val="24"/>
          <w:rtl/>
        </w:rPr>
        <w:t>رعایت استاندارهای فنی</w:t>
      </w:r>
      <w:r w:rsidR="0042238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2238E">
        <w:rPr>
          <w:rFonts w:cs="B Nazanin"/>
          <w:b/>
          <w:bCs/>
          <w:sz w:val="24"/>
          <w:szCs w:val="24"/>
          <w:rtl/>
        </w:rPr>
        <w:t>بهداشتی ،</w:t>
      </w:r>
      <w:r w:rsidR="0042238E">
        <w:rPr>
          <w:rFonts w:cs="B Nazanin" w:hint="cs"/>
          <w:b/>
          <w:bCs/>
          <w:sz w:val="24"/>
          <w:szCs w:val="24"/>
          <w:rtl/>
        </w:rPr>
        <w:t>3-</w:t>
      </w:r>
      <w:r w:rsidRPr="0042238E">
        <w:rPr>
          <w:rFonts w:cs="B Nazanin"/>
          <w:b/>
          <w:bCs/>
          <w:sz w:val="24"/>
          <w:szCs w:val="24"/>
          <w:rtl/>
        </w:rPr>
        <w:t xml:space="preserve"> ایمنی ، </w:t>
      </w:r>
      <w:r w:rsidR="0042238E">
        <w:rPr>
          <w:rFonts w:cs="B Nazanin" w:hint="cs"/>
          <w:b/>
          <w:bCs/>
          <w:sz w:val="24"/>
          <w:szCs w:val="24"/>
          <w:rtl/>
        </w:rPr>
        <w:t>4-</w:t>
      </w:r>
      <w:r w:rsidRPr="0042238E">
        <w:rPr>
          <w:rFonts w:cs="B Nazanin"/>
          <w:b/>
          <w:bCs/>
          <w:sz w:val="24"/>
          <w:szCs w:val="24"/>
          <w:rtl/>
        </w:rPr>
        <w:t>آموزشی برای پیشگیری از حوادث</w:t>
      </w:r>
    </w:p>
    <w:sectPr w:rsidR="00FA671E" w:rsidRPr="0009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3"/>
    <w:rsid w:val="0009751B"/>
    <w:rsid w:val="00163A03"/>
    <w:rsid w:val="00374EB2"/>
    <w:rsid w:val="0042238E"/>
    <w:rsid w:val="00691902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45C3-A4DA-4A7F-8366-CA7EC1A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2023-08-16T08:10:00Z</dcterms:created>
  <dcterms:modified xsi:type="dcterms:W3CDTF">2023-08-17T02:55:00Z</dcterms:modified>
</cp:coreProperties>
</file>